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F0" w:rsidRPr="00145DF0" w:rsidRDefault="00145DF0" w:rsidP="00145DF0">
      <w:pPr>
        <w:spacing w:after="0" w:line="240" w:lineRule="auto"/>
        <w:ind w:left="695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«Утверждаю» ___________</w:t>
      </w:r>
    </w:p>
    <w:p w:rsidR="00145DF0" w:rsidRPr="00145DF0" w:rsidRDefault="00145DF0" w:rsidP="00145DF0">
      <w:pPr>
        <w:spacing w:after="0" w:line="240" w:lineRule="auto"/>
        <w:ind w:left="6954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>Директор ГБОУ Гимназии № 1358</w:t>
      </w:r>
    </w:p>
    <w:p w:rsidR="00145DF0" w:rsidRPr="00145DF0" w:rsidRDefault="00145DF0" w:rsidP="00145DF0">
      <w:pPr>
        <w:spacing w:after="0" w:line="240" w:lineRule="auto"/>
        <w:ind w:left="695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5DF0">
        <w:rPr>
          <w:rFonts w:ascii="Times New Roman" w:eastAsia="Times New Roman" w:hAnsi="Times New Roman" w:cs="Times New Roman"/>
          <w:sz w:val="28"/>
          <w:szCs w:val="28"/>
        </w:rPr>
        <w:t>Живилин</w:t>
      </w:r>
      <w:proofErr w:type="spellEnd"/>
      <w:r w:rsidRPr="00145DF0">
        <w:rPr>
          <w:rFonts w:ascii="Times New Roman" w:eastAsia="Times New Roman" w:hAnsi="Times New Roman" w:cs="Times New Roman"/>
          <w:sz w:val="28"/>
          <w:szCs w:val="28"/>
        </w:rPr>
        <w:t xml:space="preserve"> В.В. </w:t>
      </w:r>
    </w:p>
    <w:p w:rsidR="00145DF0" w:rsidRPr="00145DF0" w:rsidRDefault="00145DF0" w:rsidP="00145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b/>
          <w:bCs/>
          <w:sz w:val="28"/>
          <w:szCs w:val="28"/>
        </w:rPr>
        <w:t>ДЕПАРТАМЕНТ ОБРАЗОВАНИЯ г. МОСКВЫ</w:t>
      </w:r>
      <w:r w:rsidRPr="00145DF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ГОСУДАРСТВЕННОЕ БЮДЖЕТНОЕ ОБРАЗОВАТЕЛЬНОЕ УЧРЕЖДЕНИЕ ГИМНАЗИЯ №1358</w:t>
      </w:r>
    </w:p>
    <w:p w:rsidR="00145DF0" w:rsidRPr="00145DF0" w:rsidRDefault="00145DF0" w:rsidP="00145D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6954"/>
        <w:rPr>
          <w:rFonts w:ascii="Times New Roman" w:eastAsia="Times New Roman" w:hAnsi="Times New Roman" w:cs="Times New Roman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деятельности: </w:t>
      </w:r>
    </w:p>
    <w:p w:rsidR="00145DF0" w:rsidRPr="00145DF0" w:rsidRDefault="00145DF0" w:rsidP="00145DF0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 xml:space="preserve">естественнонаучное </w:t>
      </w:r>
    </w:p>
    <w:p w:rsidR="00145DF0" w:rsidRPr="00145DF0" w:rsidRDefault="00145DF0" w:rsidP="00145DF0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  <w:r w:rsidRPr="00145DF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Программа обучения</w:t>
      </w:r>
      <w:r w:rsidRPr="00145DF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45DF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Практическая математика</w:t>
      </w:r>
      <w:r w:rsidRPr="00145D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5DF0" w:rsidRPr="00145DF0" w:rsidRDefault="00145DF0" w:rsidP="00145DF0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114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145DF0" w:rsidRPr="00145DF0" w:rsidRDefault="00145DF0" w:rsidP="00145DF0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 xml:space="preserve">педагог доп. образования </w:t>
      </w:r>
    </w:p>
    <w:p w:rsidR="00145DF0" w:rsidRPr="00145DF0" w:rsidRDefault="00145DF0" w:rsidP="00145DF0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</w:p>
    <w:p w:rsidR="00145DF0" w:rsidRPr="00145DF0" w:rsidRDefault="00145DF0" w:rsidP="00145DF0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6840"/>
        <w:rPr>
          <w:rFonts w:ascii="Times New Roman" w:eastAsia="Times New Roman" w:hAnsi="Times New Roman" w:cs="Times New Roman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>Срок реализации: 1 года (2ч/</w:t>
      </w:r>
      <w:proofErr w:type="spellStart"/>
      <w:r w:rsidRPr="00145DF0"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 w:rsidRPr="00145DF0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145DF0">
        <w:rPr>
          <w:rFonts w:ascii="Times New Roman" w:eastAsia="Times New Roman" w:hAnsi="Times New Roman" w:cs="Times New Roman"/>
          <w:sz w:val="28"/>
          <w:szCs w:val="28"/>
        </w:rPr>
        <w:br/>
        <w:t xml:space="preserve">Возраст </w:t>
      </w:r>
      <w:r>
        <w:rPr>
          <w:rFonts w:ascii="Times New Roman" w:eastAsia="Times New Roman" w:hAnsi="Times New Roman" w:cs="Times New Roman"/>
          <w:sz w:val="28"/>
          <w:szCs w:val="28"/>
        </w:rPr>
        <w:t>детей: 11 – 14</w:t>
      </w:r>
      <w:r w:rsidRPr="00145DF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145DF0" w:rsidRPr="00145DF0" w:rsidRDefault="00145DF0" w:rsidP="00145DF0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2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>Программа принята</w:t>
      </w:r>
    </w:p>
    <w:p w:rsidR="00145DF0" w:rsidRPr="00145DF0" w:rsidRDefault="00145DF0" w:rsidP="00145DF0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>педагогическим советом</w:t>
      </w:r>
    </w:p>
    <w:p w:rsidR="00145DF0" w:rsidRPr="00145DF0" w:rsidRDefault="00145DF0" w:rsidP="00145DF0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>ГБОУ Гимназии</w:t>
      </w:r>
    </w:p>
    <w:p w:rsidR="00145DF0" w:rsidRPr="00145DF0" w:rsidRDefault="00145DF0" w:rsidP="00145DF0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 xml:space="preserve"> протокол № 1</w:t>
      </w:r>
    </w:p>
    <w:p w:rsidR="00145DF0" w:rsidRPr="00145DF0" w:rsidRDefault="00145DF0" w:rsidP="00145DF0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>от 30.08 2016</w:t>
      </w:r>
    </w:p>
    <w:p w:rsidR="00145DF0" w:rsidRPr="00145DF0" w:rsidRDefault="00145DF0" w:rsidP="00145DF0">
      <w:pPr>
        <w:spacing w:after="0" w:line="240" w:lineRule="auto"/>
        <w:ind w:left="7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7752"/>
        <w:rPr>
          <w:rFonts w:ascii="Times New Roman" w:eastAsia="Times New Roman" w:hAnsi="Times New Roman" w:cs="Times New Roman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45DF0" w:rsidRPr="00145DF0" w:rsidRDefault="00145DF0" w:rsidP="00145DF0">
      <w:pPr>
        <w:spacing w:after="0" w:line="240" w:lineRule="auto"/>
        <w:ind w:left="7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DF0" w:rsidRPr="00145DF0" w:rsidRDefault="00145DF0" w:rsidP="00145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45DF0" w:rsidRPr="00145DF0" w:rsidRDefault="00145DF0" w:rsidP="00145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5DF0">
        <w:rPr>
          <w:rFonts w:ascii="Times New Roman" w:eastAsia="Times New Roman" w:hAnsi="Times New Roman" w:cs="Times New Roman"/>
          <w:sz w:val="28"/>
          <w:szCs w:val="28"/>
        </w:rPr>
        <w:t>Москва - 2016</w:t>
      </w:r>
    </w:p>
    <w:p w:rsidR="00145DF0" w:rsidRDefault="00145DF0" w:rsidP="00145DF0">
      <w:pPr>
        <w:spacing w:after="0" w:line="240" w:lineRule="auto"/>
        <w:ind w:firstLine="851"/>
        <w:rPr>
          <w:rFonts w:ascii="Cambria" w:eastAsia="Cambria" w:hAnsi="Cambria" w:cs="Cambria"/>
          <w:b/>
          <w:sz w:val="48"/>
        </w:rPr>
      </w:pPr>
    </w:p>
    <w:p w:rsidR="0022538F" w:rsidRPr="00C4449F" w:rsidRDefault="001F11F0">
      <w:pPr>
        <w:spacing w:after="0" w:line="240" w:lineRule="auto"/>
        <w:ind w:firstLine="851"/>
        <w:jc w:val="center"/>
        <w:rPr>
          <w:rFonts w:ascii="Times New Roman" w:eastAsia="Cambria" w:hAnsi="Times New Roman" w:cs="Times New Roman"/>
          <w:b/>
          <w:sz w:val="36"/>
        </w:rPr>
      </w:pPr>
      <w:r w:rsidRPr="00C4449F">
        <w:rPr>
          <w:rFonts w:ascii="Times New Roman" w:eastAsia="Cambria" w:hAnsi="Times New Roman" w:cs="Times New Roman"/>
          <w:b/>
          <w:sz w:val="36"/>
        </w:rPr>
        <w:t>Пояснительная записка</w:t>
      </w:r>
    </w:p>
    <w:p w:rsidR="0022538F" w:rsidRPr="00C4449F" w:rsidRDefault="001F11F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Данная программа поможет учащимся ознакомиться со многими интересными вопросами математики, выходящими за рамки школьной программы, расширить целостное представление о проблемах данной науки</w:t>
      </w:r>
    </w:p>
    <w:p w:rsidR="0022538F" w:rsidRPr="00C4449F" w:rsidRDefault="001F11F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Программа математического кружка содержит в основном традиционные темы занимательной математики. Уровень сложности подобранных заданий позволяет привлечь значительное число учащихся, а не только наиболее сильных. Для тех школьников, которые пока не проявляют заметной склонности к математике, эти занятия могут положить начало в развитии их интереса к предмету и вызвать желание увлечься математикой.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программой.</w:t>
      </w:r>
    </w:p>
    <w:p w:rsidR="0022538F" w:rsidRPr="00C4449F" w:rsidRDefault="001F11F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В содержание занятий включены олимпиадные, старинные, логические и нестандартные задачи, исторический материал, геометрический материал. Предлагаемая программа рассчитана на 68 часов, где кроме решения задач и самостоятельной работы планируются конкурсы, викторины, КВНы, игры и часы занимательной математики.</w:t>
      </w:r>
    </w:p>
    <w:p w:rsidR="0022538F" w:rsidRPr="00C4449F" w:rsidRDefault="001F11F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 xml:space="preserve"> Содержание программы может изменяться, расширяться или углубляться в рамках тем, выбранных для самостоятельного изучения.Программа может содержать разные уровни сложности изучаемого материала и позволяет найти оптимальный вариант работы для определенной группы учащихся, ее можно расширять, изменять с учетом конкретных педагогических задач и запросов детей.</w:t>
      </w:r>
    </w:p>
    <w:p w:rsidR="0022538F" w:rsidRPr="00C4449F" w:rsidRDefault="0022538F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8"/>
        </w:rPr>
      </w:pPr>
    </w:p>
    <w:p w:rsidR="0022538F" w:rsidRPr="00C4449F" w:rsidRDefault="001F11F0">
      <w:pPr>
        <w:spacing w:after="0" w:line="240" w:lineRule="auto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b/>
          <w:sz w:val="28"/>
        </w:rPr>
        <w:t>Цели программы</w:t>
      </w:r>
      <w:proofErr w:type="gramStart"/>
      <w:r w:rsidRPr="00C4449F">
        <w:rPr>
          <w:rFonts w:ascii="Times New Roman" w:eastAsia="Cambria" w:hAnsi="Times New Roman" w:cs="Times New Roman"/>
          <w:b/>
          <w:sz w:val="28"/>
        </w:rPr>
        <w:t xml:space="preserve"> </w:t>
      </w:r>
      <w:r w:rsidRPr="00C4449F">
        <w:rPr>
          <w:rFonts w:ascii="Times New Roman" w:eastAsia="Cambria" w:hAnsi="Times New Roman" w:cs="Times New Roman"/>
          <w:sz w:val="28"/>
        </w:rPr>
        <w:t>:</w:t>
      </w:r>
      <w:proofErr w:type="gramEnd"/>
    </w:p>
    <w:p w:rsidR="0022538F" w:rsidRPr="00C4449F" w:rsidRDefault="001F11F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Привитие интереса учащимся к математике.</w:t>
      </w:r>
    </w:p>
    <w:p w:rsidR="0022538F" w:rsidRPr="00C4449F" w:rsidRDefault="001F11F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Углубление и расширение знаний учащихся по  математике.</w:t>
      </w:r>
    </w:p>
    <w:p w:rsidR="0022538F" w:rsidRPr="00C4449F" w:rsidRDefault="001F11F0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Повышение  математической  культуры учащихся и создание условий для развития творческих способностей школьников.</w:t>
      </w:r>
    </w:p>
    <w:p w:rsidR="0022538F" w:rsidRPr="00C4449F" w:rsidRDefault="001F11F0">
      <w:pPr>
        <w:spacing w:before="100" w:after="100" w:line="240" w:lineRule="auto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b/>
          <w:sz w:val="28"/>
        </w:rPr>
        <w:t>Задачи:</w:t>
      </w:r>
    </w:p>
    <w:p w:rsidR="0022538F" w:rsidRPr="00C4449F" w:rsidRDefault="001F11F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Обеспечить усвоение математических знаний и умений.</w:t>
      </w:r>
    </w:p>
    <w:p w:rsidR="0022538F" w:rsidRPr="00C4449F" w:rsidRDefault="001F11F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Развить логическое мышление и пространственное воображение.</w:t>
      </w:r>
    </w:p>
    <w:p w:rsidR="0022538F" w:rsidRPr="00C4449F" w:rsidRDefault="001F11F0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Воспитать настойчивость, инициативу.</w:t>
      </w:r>
    </w:p>
    <w:p w:rsidR="0022538F" w:rsidRPr="00C4449F" w:rsidRDefault="001F11F0">
      <w:pPr>
        <w:numPr>
          <w:ilvl w:val="0"/>
          <w:numId w:val="2"/>
        </w:numPr>
        <w:tabs>
          <w:tab w:val="left" w:pos="4185"/>
        </w:tabs>
        <w:spacing w:before="100" w:after="100" w:line="240" w:lineRule="auto"/>
        <w:ind w:left="720" w:hanging="360"/>
        <w:jc w:val="center"/>
        <w:rPr>
          <w:rFonts w:ascii="Times New Roman" w:eastAsia="Cambria" w:hAnsi="Times New Roman" w:cs="Times New Roman"/>
          <w:b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Развивать коммуникативные навыки путем включения школьников в различные виды деятельности.</w:t>
      </w:r>
    </w:p>
    <w:p w:rsidR="0022538F" w:rsidRPr="00C4449F" w:rsidRDefault="001F11F0">
      <w:pPr>
        <w:tabs>
          <w:tab w:val="left" w:pos="4185"/>
        </w:tabs>
        <w:spacing w:after="200" w:line="276" w:lineRule="auto"/>
        <w:ind w:left="720"/>
        <w:jc w:val="center"/>
        <w:rPr>
          <w:rFonts w:ascii="Times New Roman" w:eastAsia="Cambria" w:hAnsi="Times New Roman" w:cs="Times New Roman"/>
          <w:b/>
          <w:sz w:val="28"/>
        </w:rPr>
      </w:pPr>
      <w:r w:rsidRPr="00C4449F">
        <w:rPr>
          <w:rFonts w:ascii="Times New Roman" w:eastAsia="Cambria" w:hAnsi="Times New Roman" w:cs="Times New Roman"/>
          <w:b/>
          <w:sz w:val="28"/>
        </w:rPr>
        <w:t>Ведущие принципы.</w:t>
      </w:r>
    </w:p>
    <w:p w:rsidR="0022538F" w:rsidRPr="00C4449F" w:rsidRDefault="0022538F">
      <w:pPr>
        <w:tabs>
          <w:tab w:val="left" w:pos="4185"/>
        </w:tabs>
        <w:spacing w:after="200" w:line="276" w:lineRule="auto"/>
        <w:ind w:left="720"/>
        <w:rPr>
          <w:rFonts w:ascii="Times New Roman" w:eastAsia="Cambria" w:hAnsi="Times New Roman" w:cs="Times New Roman"/>
          <w:b/>
          <w:sz w:val="28"/>
        </w:rPr>
      </w:pPr>
    </w:p>
    <w:p w:rsidR="0022538F" w:rsidRPr="00C4449F" w:rsidRDefault="001F11F0">
      <w:pPr>
        <w:numPr>
          <w:ilvl w:val="0"/>
          <w:numId w:val="3"/>
        </w:numPr>
        <w:tabs>
          <w:tab w:val="left" w:pos="4185"/>
        </w:tabs>
        <w:spacing w:after="0" w:line="240" w:lineRule="auto"/>
        <w:ind w:left="1260" w:hanging="360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lastRenderedPageBreak/>
        <w:t>Содержание и структура программы  рассматривается как особая  дидактическая конструкция, создаваемая с учетом возрастных особенностей учащихся (психофизических интересов, склонностей);</w:t>
      </w:r>
    </w:p>
    <w:p w:rsidR="0022538F" w:rsidRPr="00C4449F" w:rsidRDefault="0022538F">
      <w:pPr>
        <w:tabs>
          <w:tab w:val="left" w:pos="4185"/>
        </w:tabs>
        <w:spacing w:after="0" w:line="240" w:lineRule="auto"/>
        <w:ind w:left="1260"/>
        <w:rPr>
          <w:rFonts w:ascii="Times New Roman" w:eastAsia="Cambria" w:hAnsi="Times New Roman" w:cs="Times New Roman"/>
          <w:sz w:val="28"/>
        </w:rPr>
      </w:pPr>
    </w:p>
    <w:p w:rsidR="0022538F" w:rsidRPr="00C4449F" w:rsidRDefault="001F11F0">
      <w:pPr>
        <w:numPr>
          <w:ilvl w:val="0"/>
          <w:numId w:val="4"/>
        </w:numPr>
        <w:tabs>
          <w:tab w:val="left" w:pos="4185"/>
        </w:tabs>
        <w:spacing w:after="0" w:line="240" w:lineRule="auto"/>
        <w:ind w:left="1260" w:hanging="360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В основу содержания и структуры программы положен дидактический принцип  личностно-ориентированного обучения, в качестве главного объекта учебно-воспитательного процесса рассматривающий учащегося с его индивидуальными особенностями восприятия и осмысления;</w:t>
      </w:r>
    </w:p>
    <w:p w:rsidR="0022538F" w:rsidRPr="00C4449F" w:rsidRDefault="0022538F">
      <w:pPr>
        <w:tabs>
          <w:tab w:val="left" w:pos="4185"/>
        </w:tabs>
        <w:spacing w:after="0" w:line="240" w:lineRule="auto"/>
        <w:ind w:left="1260"/>
        <w:rPr>
          <w:rFonts w:ascii="Times New Roman" w:eastAsia="Cambria" w:hAnsi="Times New Roman" w:cs="Times New Roman"/>
          <w:sz w:val="28"/>
        </w:rPr>
      </w:pPr>
    </w:p>
    <w:p w:rsidR="0022538F" w:rsidRPr="00C4449F" w:rsidRDefault="001F11F0">
      <w:pPr>
        <w:numPr>
          <w:ilvl w:val="0"/>
          <w:numId w:val="5"/>
        </w:numPr>
        <w:tabs>
          <w:tab w:val="left" w:pos="4185"/>
        </w:tabs>
        <w:spacing w:after="0" w:line="240" w:lineRule="auto"/>
        <w:ind w:left="1260" w:hanging="360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 xml:space="preserve">Принцип </w:t>
      </w:r>
      <w:proofErr w:type="spellStart"/>
      <w:r w:rsidRPr="00C4449F">
        <w:rPr>
          <w:rFonts w:ascii="Times New Roman" w:eastAsia="Cambria" w:hAnsi="Times New Roman" w:cs="Times New Roman"/>
          <w:sz w:val="28"/>
        </w:rPr>
        <w:t>компетентностного</w:t>
      </w:r>
      <w:proofErr w:type="spellEnd"/>
      <w:r w:rsidRPr="00C4449F">
        <w:rPr>
          <w:rFonts w:ascii="Times New Roman" w:eastAsia="Cambria" w:hAnsi="Times New Roman" w:cs="Times New Roman"/>
          <w:sz w:val="28"/>
        </w:rPr>
        <w:t xml:space="preserve"> подхода, т.е. конечный результат обучения определяется не столько суммой приобретенных знаний, сколько умением применять их на практике, в повседневной жизни, использовать для развития чувственных, волевых, интеллектуальных и других качеств личности учащегося.</w:t>
      </w:r>
    </w:p>
    <w:p w:rsidR="0022538F" w:rsidRPr="00C4449F" w:rsidRDefault="0022538F">
      <w:pPr>
        <w:tabs>
          <w:tab w:val="left" w:pos="4185"/>
        </w:tabs>
        <w:spacing w:after="0" w:line="240" w:lineRule="auto"/>
        <w:ind w:left="1260"/>
        <w:rPr>
          <w:rFonts w:ascii="Times New Roman" w:eastAsia="Cambria" w:hAnsi="Times New Roman" w:cs="Times New Roman"/>
          <w:sz w:val="28"/>
        </w:rPr>
      </w:pPr>
    </w:p>
    <w:p w:rsidR="0022538F" w:rsidRPr="00C4449F" w:rsidRDefault="001F11F0">
      <w:pPr>
        <w:spacing w:before="20" w:after="20" w:line="240" w:lineRule="auto"/>
        <w:ind w:firstLine="900"/>
        <w:jc w:val="center"/>
        <w:rPr>
          <w:rFonts w:ascii="Times New Roman" w:eastAsia="Cambria" w:hAnsi="Times New Roman" w:cs="Times New Roman"/>
          <w:color w:val="000000"/>
          <w:sz w:val="36"/>
        </w:rPr>
      </w:pPr>
      <w:r w:rsidRPr="00C4449F">
        <w:rPr>
          <w:rFonts w:ascii="Times New Roman" w:eastAsia="Cambria" w:hAnsi="Times New Roman" w:cs="Times New Roman"/>
          <w:b/>
          <w:color w:val="000000"/>
          <w:sz w:val="36"/>
        </w:rPr>
        <w:t>Организация работы кружка.</w:t>
      </w:r>
    </w:p>
    <w:p w:rsidR="0022538F" w:rsidRPr="00C4449F" w:rsidRDefault="001F11F0">
      <w:pPr>
        <w:spacing w:before="20" w:after="20" w:line="240" w:lineRule="auto"/>
        <w:ind w:firstLine="900"/>
        <w:rPr>
          <w:rFonts w:ascii="Times New Roman" w:eastAsia="Cambria" w:hAnsi="Times New Roman" w:cs="Times New Roman"/>
          <w:color w:val="000000"/>
          <w:sz w:val="28"/>
        </w:rPr>
      </w:pPr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В основе кружковой работы лежит принцип добровольности. Он организован для всех желающих. В течение года кружковые занятия увязаны с другими формами внеклассной работы по математике, в подготовке которых активное участие принимают члены кружка. </w:t>
      </w:r>
    </w:p>
    <w:p w:rsidR="0022538F" w:rsidRPr="00C4449F" w:rsidRDefault="001F11F0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C4449F">
        <w:rPr>
          <w:rFonts w:ascii="Times New Roman" w:eastAsia="Cambria" w:hAnsi="Times New Roman" w:cs="Times New Roman"/>
          <w:color w:val="000000"/>
          <w:sz w:val="28"/>
        </w:rPr>
        <w:t>Занятия кружка проводятся 1 раз в недел</w:t>
      </w:r>
      <w:r w:rsidR="007D21AF" w:rsidRPr="00C4449F">
        <w:rPr>
          <w:rFonts w:ascii="Times New Roman" w:eastAsia="Cambria" w:hAnsi="Times New Roman" w:cs="Times New Roman"/>
          <w:color w:val="000000"/>
          <w:sz w:val="28"/>
        </w:rPr>
        <w:t>ю, продолжительность занятия 2 часа</w:t>
      </w:r>
      <w:r w:rsidRPr="00C4449F">
        <w:rPr>
          <w:rFonts w:ascii="Times New Roman" w:eastAsia="Cambria" w:hAnsi="Times New Roman" w:cs="Times New Roman"/>
          <w:color w:val="000000"/>
          <w:sz w:val="28"/>
        </w:rPr>
        <w:t>.</w:t>
      </w:r>
      <w:r w:rsidRPr="00C4449F">
        <w:rPr>
          <w:rFonts w:ascii="Times New Roman" w:eastAsia="Cambria" w:hAnsi="Times New Roman" w:cs="Times New Roman"/>
          <w:color w:val="444444"/>
          <w:sz w:val="28"/>
        </w:rPr>
        <w:t>  </w:t>
      </w:r>
      <w:r w:rsidRPr="00C4449F">
        <w:rPr>
          <w:rFonts w:ascii="Times New Roman" w:eastAsia="Times New Roman" w:hAnsi="Times New Roman" w:cs="Times New Roman"/>
          <w:sz w:val="28"/>
        </w:rPr>
        <w:t>При построении учебного процесса, основной формой проведения кружковых занятий является комбинированное тематическое занятие.</w:t>
      </w:r>
    </w:p>
    <w:p w:rsidR="0022538F" w:rsidRPr="00C4449F" w:rsidRDefault="001F1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4449F">
        <w:rPr>
          <w:rFonts w:ascii="Times New Roman" w:eastAsia="Times New Roman" w:hAnsi="Times New Roman" w:cs="Times New Roman"/>
          <w:sz w:val="28"/>
        </w:rPr>
        <w:t>Примерная структура данного занятия</w:t>
      </w:r>
    </w:p>
    <w:p w:rsidR="0022538F" w:rsidRPr="00C4449F" w:rsidRDefault="00225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538F" w:rsidRPr="00C4449F" w:rsidRDefault="001F11F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 w:rsidRPr="00C4449F">
        <w:rPr>
          <w:rFonts w:ascii="Times New Roman" w:eastAsia="Times New Roman" w:hAnsi="Times New Roman" w:cs="Times New Roman"/>
          <w:sz w:val="28"/>
        </w:rPr>
        <w:t>Объяснение учителя или доклад учащегося по теме занятия.</w:t>
      </w:r>
    </w:p>
    <w:p w:rsidR="0022538F" w:rsidRPr="00C4449F" w:rsidRDefault="001F11F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C4449F">
        <w:rPr>
          <w:rFonts w:ascii="Times New Roman" w:eastAsia="Times New Roman" w:hAnsi="Times New Roman" w:cs="Times New Roman"/>
          <w:sz w:val="28"/>
        </w:rPr>
        <w:t>Самостоятельное решение задач по теме занятия, причем в числе этих задач должны быть задачи и повышенной трудности. После решенияпервой задачи всеми или большинством учащихся один из учащихся производит ее разбор. Учитель по ходу решения задач формулируетвыводы, делает обобщения.</w:t>
      </w:r>
    </w:p>
    <w:p w:rsidR="0022538F" w:rsidRPr="00C4449F" w:rsidRDefault="001F11F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8"/>
        </w:rPr>
      </w:pPr>
      <w:r w:rsidRPr="00C4449F">
        <w:rPr>
          <w:rFonts w:ascii="Times New Roman" w:eastAsia="Times New Roman" w:hAnsi="Times New Roman" w:cs="Times New Roman"/>
          <w:sz w:val="28"/>
        </w:rPr>
        <w:t>Решение задач занимательного характера, задач на смекалку.</w:t>
      </w:r>
    </w:p>
    <w:p w:rsidR="0022538F" w:rsidRPr="00C4449F" w:rsidRDefault="001F11F0">
      <w:pPr>
        <w:numPr>
          <w:ilvl w:val="0"/>
          <w:numId w:val="6"/>
        </w:numPr>
        <w:tabs>
          <w:tab w:val="left" w:pos="1440"/>
        </w:tabs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 w:rsidRPr="00C4449F">
        <w:rPr>
          <w:rFonts w:ascii="Times New Roman" w:eastAsia="Times New Roman" w:hAnsi="Times New Roman" w:cs="Times New Roman"/>
          <w:sz w:val="28"/>
        </w:rPr>
        <w:t>Подведение итогов занятия (ответы на вопросы учащихся, обсуждение математической газеты, следующей встречи, сценки, домашнее задание).</w:t>
      </w:r>
    </w:p>
    <w:p w:rsidR="0022538F" w:rsidRPr="00C4449F" w:rsidRDefault="001F11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C4449F">
        <w:rPr>
          <w:rFonts w:ascii="Times New Roman" w:eastAsia="Times New Roman" w:hAnsi="Times New Roman" w:cs="Times New Roman"/>
          <w:sz w:val="28"/>
        </w:rPr>
        <w:t xml:space="preserve">При закреплении материала, совершенствовании знаний, умений и навыков целесообразно практиковать </w:t>
      </w:r>
      <w:r w:rsidRPr="00C4449F">
        <w:rPr>
          <w:rFonts w:ascii="Times New Roman" w:eastAsia="Times New Roman" w:hAnsi="Times New Roman" w:cs="Times New Roman"/>
          <w:color w:val="000000"/>
          <w:sz w:val="28"/>
        </w:rPr>
        <w:t>самостоятельную работу</w:t>
      </w:r>
      <w:r w:rsidRPr="00C4449F">
        <w:rPr>
          <w:rFonts w:ascii="Times New Roman" w:eastAsia="Times New Roman" w:hAnsi="Times New Roman" w:cs="Times New Roman"/>
          <w:sz w:val="28"/>
        </w:rPr>
        <w:t xml:space="preserve"> школьников. На занятиях кружка можно использовать различные современные образовательные технологии и сочетать все </w:t>
      </w:r>
      <w:r w:rsidRPr="00C4449F">
        <w:rPr>
          <w:rFonts w:ascii="Times New Roman" w:eastAsia="Times New Roman" w:hAnsi="Times New Roman" w:cs="Times New Roman"/>
          <w:color w:val="000000"/>
          <w:sz w:val="28"/>
        </w:rPr>
        <w:t>режимы работы</w:t>
      </w:r>
      <w:r w:rsidRPr="00C4449F">
        <w:rPr>
          <w:rFonts w:ascii="Times New Roman" w:eastAsia="Times New Roman" w:hAnsi="Times New Roman" w:cs="Times New Roman"/>
          <w:sz w:val="28"/>
        </w:rPr>
        <w:t>: индивидуальный, парный, групповой, коллективный.</w:t>
      </w:r>
    </w:p>
    <w:p w:rsidR="0022538F" w:rsidRPr="00C4449F" w:rsidRDefault="001F11F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color w:val="444444"/>
          <w:sz w:val="28"/>
        </w:rPr>
      </w:pPr>
      <w:r w:rsidRPr="00C4449F">
        <w:rPr>
          <w:rFonts w:ascii="Times New Roman" w:eastAsia="Times New Roman" w:hAnsi="Times New Roman" w:cs="Times New Roman"/>
          <w:sz w:val="28"/>
        </w:rPr>
        <w:lastRenderedPageBreak/>
        <w:tab/>
        <w:t xml:space="preserve">   Для эффективной организации курса используются различные </w:t>
      </w:r>
      <w:r w:rsidRPr="00C4449F">
        <w:rPr>
          <w:rFonts w:ascii="Times New Roman" w:eastAsia="Times New Roman" w:hAnsi="Times New Roman" w:cs="Times New Roman"/>
          <w:color w:val="000000"/>
          <w:sz w:val="28"/>
        </w:rPr>
        <w:t>формы проведения занятий:</w:t>
      </w:r>
      <w:r w:rsidRPr="00C4449F">
        <w:rPr>
          <w:rFonts w:ascii="Times New Roman" w:eastAsia="Times New Roman" w:hAnsi="Times New Roman" w:cs="Times New Roman"/>
          <w:sz w:val="28"/>
        </w:rPr>
        <w:t xml:space="preserve"> эвристическая беседа, практикум, интеллектуальная игра, дискуссия, творческая работа, викторина.</w:t>
      </w:r>
    </w:p>
    <w:p w:rsidR="0022538F" w:rsidRPr="00C4449F" w:rsidRDefault="001F11F0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b/>
          <w:color w:val="000000"/>
          <w:sz w:val="28"/>
        </w:rPr>
      </w:pPr>
      <w:r w:rsidRPr="00C4449F">
        <w:rPr>
          <w:rFonts w:ascii="Times New Roman" w:eastAsia="Cambria" w:hAnsi="Times New Roman" w:cs="Times New Roman"/>
          <w:color w:val="444444"/>
          <w:sz w:val="28"/>
        </w:rPr>
        <w:t xml:space="preserve">       </w:t>
      </w:r>
    </w:p>
    <w:p w:rsidR="0022538F" w:rsidRPr="00C4449F" w:rsidRDefault="001F1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  <w:r w:rsidRPr="00C4449F">
        <w:rPr>
          <w:rFonts w:ascii="Times New Roman" w:eastAsia="Cambria" w:hAnsi="Times New Roman" w:cs="Times New Roman"/>
          <w:b/>
          <w:color w:val="000000"/>
          <w:sz w:val="36"/>
        </w:rPr>
        <w:t>Требования к уровню подготовки.</w:t>
      </w:r>
    </w:p>
    <w:p w:rsidR="0022538F" w:rsidRPr="00C4449F" w:rsidRDefault="0022538F">
      <w:pPr>
        <w:spacing w:after="0" w:line="240" w:lineRule="auto"/>
        <w:ind w:left="1260"/>
        <w:rPr>
          <w:rFonts w:ascii="Times New Roman" w:eastAsia="Cambria" w:hAnsi="Times New Roman" w:cs="Times New Roman"/>
          <w:sz w:val="36"/>
        </w:rPr>
      </w:pPr>
    </w:p>
    <w:p w:rsidR="0022538F" w:rsidRPr="00C4449F" w:rsidRDefault="001F11F0">
      <w:pPr>
        <w:tabs>
          <w:tab w:val="left" w:pos="4185"/>
        </w:tabs>
        <w:spacing w:after="200" w:line="27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449F">
        <w:rPr>
          <w:rFonts w:ascii="Times New Roman" w:eastAsia="Cambria" w:hAnsi="Times New Roman" w:cs="Times New Roman"/>
          <w:sz w:val="28"/>
          <w:szCs w:val="28"/>
        </w:rPr>
        <w:t>В результате реализации программы учащиеся должны:</w:t>
      </w:r>
    </w:p>
    <w:p w:rsidR="0022538F" w:rsidRPr="00C4449F" w:rsidRDefault="001F11F0">
      <w:pPr>
        <w:numPr>
          <w:ilvl w:val="0"/>
          <w:numId w:val="7"/>
        </w:numPr>
        <w:tabs>
          <w:tab w:val="left" w:pos="4185"/>
        </w:tabs>
        <w:spacing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449F">
        <w:rPr>
          <w:rFonts w:ascii="Times New Roman" w:eastAsia="Cambria" w:hAnsi="Times New Roman" w:cs="Times New Roman"/>
          <w:sz w:val="28"/>
          <w:szCs w:val="28"/>
        </w:rPr>
        <w:t>Знать нестандартные методы решения различных математических задач.</w:t>
      </w:r>
    </w:p>
    <w:p w:rsidR="0022538F" w:rsidRPr="00C4449F" w:rsidRDefault="001F11F0">
      <w:pPr>
        <w:numPr>
          <w:ilvl w:val="0"/>
          <w:numId w:val="7"/>
        </w:numPr>
        <w:spacing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449F">
        <w:rPr>
          <w:rFonts w:ascii="Times New Roman" w:eastAsia="Cambria" w:hAnsi="Times New Roman" w:cs="Times New Roman"/>
          <w:sz w:val="28"/>
          <w:szCs w:val="28"/>
        </w:rPr>
        <w:t>Научиться ярко демонстрировать свои находки,  искать красивые</w:t>
      </w:r>
      <w:proofErr w:type="gramStart"/>
      <w:r w:rsidRPr="00C4449F">
        <w:rPr>
          <w:rFonts w:ascii="Times New Roman" w:eastAsia="Cambria" w:hAnsi="Times New Roman" w:cs="Times New Roman"/>
          <w:sz w:val="28"/>
          <w:szCs w:val="28"/>
        </w:rPr>
        <w:t xml:space="preserve"> ,</w:t>
      </w:r>
      <w:proofErr w:type="gramEnd"/>
      <w:r w:rsidRPr="00C4449F">
        <w:rPr>
          <w:rFonts w:ascii="Times New Roman" w:eastAsia="Cambria" w:hAnsi="Times New Roman" w:cs="Times New Roman"/>
          <w:sz w:val="28"/>
          <w:szCs w:val="28"/>
        </w:rPr>
        <w:t xml:space="preserve"> изящные решения задач.</w:t>
      </w:r>
    </w:p>
    <w:p w:rsidR="0022538F" w:rsidRPr="00C4449F" w:rsidRDefault="001F11F0">
      <w:pPr>
        <w:numPr>
          <w:ilvl w:val="0"/>
          <w:numId w:val="7"/>
        </w:numPr>
        <w:spacing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449F">
        <w:rPr>
          <w:rFonts w:ascii="Times New Roman" w:eastAsia="Cambria" w:hAnsi="Times New Roman" w:cs="Times New Roman"/>
          <w:sz w:val="28"/>
          <w:szCs w:val="28"/>
        </w:rPr>
        <w:t>Добывать нужную информацию из различных источников.</w:t>
      </w:r>
    </w:p>
    <w:p w:rsidR="0022538F" w:rsidRPr="00C4449F" w:rsidRDefault="001F11F0">
      <w:pPr>
        <w:numPr>
          <w:ilvl w:val="0"/>
          <w:numId w:val="7"/>
        </w:numPr>
        <w:spacing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449F">
        <w:rPr>
          <w:rFonts w:ascii="Times New Roman" w:eastAsia="Cambria" w:hAnsi="Times New Roman" w:cs="Times New Roman"/>
          <w:sz w:val="28"/>
          <w:szCs w:val="28"/>
        </w:rPr>
        <w:t>Проводить доказательные рассуждения, логически обосновывать выводы.</w:t>
      </w:r>
    </w:p>
    <w:p w:rsidR="0022538F" w:rsidRPr="00C4449F" w:rsidRDefault="001F11F0">
      <w:pPr>
        <w:spacing w:after="200" w:line="276" w:lineRule="auto"/>
        <w:ind w:left="720"/>
        <w:jc w:val="both"/>
        <w:rPr>
          <w:rFonts w:ascii="Times New Roman" w:eastAsia="Cambria" w:hAnsi="Times New Roman" w:cs="Times New Roman"/>
          <w:sz w:val="28"/>
          <w:szCs w:val="28"/>
        </w:rPr>
      </w:pPr>
      <w:proofErr w:type="spellStart"/>
      <w:r w:rsidRPr="00C4449F">
        <w:rPr>
          <w:rFonts w:ascii="Times New Roman" w:eastAsia="Cambria" w:hAnsi="Times New Roman" w:cs="Times New Roman"/>
          <w:sz w:val="28"/>
          <w:szCs w:val="28"/>
        </w:rPr>
        <w:t>Ообладать</w:t>
      </w:r>
      <w:proofErr w:type="spellEnd"/>
      <w:r w:rsidRPr="00C4449F">
        <w:rPr>
          <w:rFonts w:ascii="Times New Roman" w:eastAsia="Cambria" w:hAnsi="Times New Roman" w:cs="Times New Roman"/>
          <w:sz w:val="28"/>
          <w:szCs w:val="28"/>
        </w:rPr>
        <w:t xml:space="preserve"> опытом самостоятельной и коллективной деятельности, включения своих результатов в результаты работы  группы, соотнесение своего мнения с мнением других участников учебного коллектива и мнением авторитетных источников.</w:t>
      </w:r>
    </w:p>
    <w:p w:rsidR="0022538F" w:rsidRPr="00C4449F" w:rsidRDefault="001F11F0">
      <w:pPr>
        <w:spacing w:after="0" w:line="240" w:lineRule="auto"/>
        <w:ind w:left="284" w:hanging="284"/>
        <w:jc w:val="center"/>
        <w:rPr>
          <w:rFonts w:ascii="Times New Roman" w:eastAsia="Cambria" w:hAnsi="Times New Roman" w:cs="Times New Roman"/>
          <w:b/>
          <w:sz w:val="36"/>
          <w:shd w:val="clear" w:color="auto" w:fill="FFFFFF"/>
        </w:rPr>
      </w:pPr>
      <w:r w:rsidRPr="00C4449F">
        <w:rPr>
          <w:rFonts w:ascii="Times New Roman" w:eastAsia="Cambria" w:hAnsi="Times New Roman" w:cs="Times New Roman"/>
          <w:b/>
          <w:sz w:val="36"/>
          <w:shd w:val="clear" w:color="auto" w:fill="FFFFFF"/>
        </w:rPr>
        <w:t>Содержание программы</w:t>
      </w:r>
    </w:p>
    <w:p w:rsidR="0022538F" w:rsidRPr="00C4449F" w:rsidRDefault="0022538F">
      <w:pPr>
        <w:spacing w:after="0" w:line="240" w:lineRule="auto"/>
        <w:ind w:left="284" w:hanging="284"/>
        <w:jc w:val="center"/>
        <w:rPr>
          <w:rFonts w:ascii="Times New Roman" w:eastAsia="Cambria" w:hAnsi="Times New Roman" w:cs="Times New Roman"/>
          <w:b/>
          <w:sz w:val="36"/>
          <w:shd w:val="clear" w:color="auto" w:fill="FFFFFF"/>
        </w:rPr>
      </w:pPr>
    </w:p>
    <w:p w:rsidR="0022538F" w:rsidRPr="00C4449F" w:rsidRDefault="001F11F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4449F">
        <w:rPr>
          <w:rFonts w:ascii="Times New Roman" w:eastAsia="Cambria" w:hAnsi="Times New Roman" w:cs="Times New Roman"/>
          <w:b/>
          <w:sz w:val="36"/>
          <w:shd w:val="clear" w:color="auto" w:fill="FFFFFF"/>
        </w:rPr>
        <w:t>1.</w:t>
      </w:r>
      <w:r w:rsidRPr="00C4449F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Вводное занятие (1ч)</w:t>
      </w:r>
    </w:p>
    <w:p w:rsidR="0022538F" w:rsidRPr="00C4449F" w:rsidRDefault="001F11F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4449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           Техника безопасности при работе в кабинете математики. Правила работы с различными чертежными инструментами и инструментами ручного труда. Правила поведения в коллективе. Знакомство с коллективом. Опрос на тему «Зачем человеку нужна математика?» Беседа об этике общения в коллективе, о взаимовыручке. Знакомство с планом работы кружка.</w:t>
      </w:r>
    </w:p>
    <w:p w:rsidR="0022538F" w:rsidRPr="00C4449F" w:rsidRDefault="0022538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2538F" w:rsidRPr="00C4449F" w:rsidRDefault="001F11F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4449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2. История развития м</w:t>
      </w:r>
      <w:r w:rsidR="00965025" w:rsidRPr="00C4449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атематики. Системы исчисления(16</w:t>
      </w:r>
      <w:r w:rsidRPr="00C4449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ч)</w:t>
      </w:r>
      <w:r w:rsidRPr="00C4449F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История развития математики. Древнеримская и другие нумерации. Системы счисления. Приемы быстрого счета. Из жизни математиков. Олимпиада. Математическая игра «Счастливый случай».</w:t>
      </w:r>
    </w:p>
    <w:p w:rsidR="0022538F" w:rsidRPr="00C4449F" w:rsidRDefault="001F11F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C4449F">
        <w:rPr>
          <w:rFonts w:ascii="Times New Roman" w:eastAsia="Times New Roman" w:hAnsi="Times New Roman" w:cs="Times New Roman"/>
          <w:b/>
          <w:sz w:val="28"/>
        </w:rPr>
        <w:t>3.</w:t>
      </w:r>
      <w:r w:rsidR="00965025" w:rsidRPr="00C4449F">
        <w:rPr>
          <w:rFonts w:ascii="Times New Roman" w:eastAsia="Times New Roman" w:hAnsi="Times New Roman" w:cs="Times New Roman"/>
          <w:b/>
          <w:sz w:val="28"/>
        </w:rPr>
        <w:t>Делимость чисел (5</w:t>
      </w:r>
      <w:r w:rsidRPr="00C4449F">
        <w:rPr>
          <w:rFonts w:ascii="Times New Roman" w:eastAsia="Times New Roman" w:hAnsi="Times New Roman" w:cs="Times New Roman"/>
          <w:b/>
          <w:sz w:val="28"/>
        </w:rPr>
        <w:t xml:space="preserve">ч). </w:t>
      </w:r>
      <w:r w:rsidRPr="00C4449F">
        <w:rPr>
          <w:rFonts w:ascii="Times New Roman" w:eastAsia="Times New Roman" w:hAnsi="Times New Roman" w:cs="Times New Roman"/>
          <w:sz w:val="28"/>
        </w:rPr>
        <w:br/>
        <w:t>Признаки делимости на 4,6,7,8,11,13,19. Решение задач с использованием признаков делимости.</w:t>
      </w:r>
    </w:p>
    <w:p w:rsidR="0022538F" w:rsidRPr="00C4449F" w:rsidRDefault="0096502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4449F">
        <w:rPr>
          <w:rFonts w:ascii="Times New Roman" w:eastAsia="Times New Roman" w:hAnsi="Times New Roman" w:cs="Times New Roman"/>
          <w:b/>
          <w:sz w:val="28"/>
        </w:rPr>
        <w:t>4. Решение задач (30</w:t>
      </w:r>
      <w:r w:rsidR="001F11F0" w:rsidRPr="00C4449F">
        <w:rPr>
          <w:rFonts w:ascii="Times New Roman" w:eastAsia="Times New Roman" w:hAnsi="Times New Roman" w:cs="Times New Roman"/>
          <w:b/>
          <w:sz w:val="28"/>
        </w:rPr>
        <w:t>)</w:t>
      </w:r>
    </w:p>
    <w:p w:rsidR="0022538F" w:rsidRPr="00C4449F" w:rsidRDefault="001F11F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C4449F">
        <w:rPr>
          <w:rFonts w:ascii="Times New Roman" w:eastAsia="Times New Roman" w:hAnsi="Times New Roman" w:cs="Times New Roman"/>
          <w:sz w:val="28"/>
        </w:rPr>
        <w:lastRenderedPageBreak/>
        <w:t xml:space="preserve"> Задачи, решаемые с конца. Задачи на переливания. Задачи на взвешивание. Задачи на переправы. Математические ребусы. Задачи на расстановку скобок и знаков. Логические задачи. Олимпиадные задачи. Некоторые старинные задачи. Задачи на составление уравнений. Задачи на </w:t>
      </w:r>
      <w:proofErr w:type="spellStart"/>
      <w:r w:rsidRPr="00C4449F">
        <w:rPr>
          <w:rFonts w:ascii="Times New Roman" w:eastAsia="Times New Roman" w:hAnsi="Times New Roman" w:cs="Times New Roman"/>
          <w:sz w:val="28"/>
        </w:rPr>
        <w:t>проценты.Задачи</w:t>
      </w:r>
      <w:proofErr w:type="spellEnd"/>
      <w:r w:rsidRPr="00C4449F">
        <w:rPr>
          <w:rFonts w:ascii="Times New Roman" w:eastAsia="Times New Roman" w:hAnsi="Times New Roman" w:cs="Times New Roman"/>
          <w:sz w:val="28"/>
        </w:rPr>
        <w:t xml:space="preserve"> на движение. Задачи на принцип Дирихле. Нестандартные  задачи. Математические конкурсы и соревнования.</w:t>
      </w:r>
    </w:p>
    <w:p w:rsidR="0022538F" w:rsidRPr="00C4449F" w:rsidRDefault="0096502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4449F">
        <w:rPr>
          <w:rFonts w:ascii="Times New Roman" w:eastAsia="Times New Roman" w:hAnsi="Times New Roman" w:cs="Times New Roman"/>
          <w:b/>
          <w:sz w:val="28"/>
        </w:rPr>
        <w:t>5. Геометрия (14</w:t>
      </w:r>
      <w:r w:rsidR="001F11F0" w:rsidRPr="00C4449F">
        <w:rPr>
          <w:rFonts w:ascii="Times New Roman" w:eastAsia="Times New Roman" w:hAnsi="Times New Roman" w:cs="Times New Roman"/>
          <w:b/>
          <w:sz w:val="28"/>
        </w:rPr>
        <w:t>ч)</w:t>
      </w:r>
    </w:p>
    <w:p w:rsidR="0022538F" w:rsidRPr="00C4449F" w:rsidRDefault="001F11F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C4449F">
        <w:rPr>
          <w:rFonts w:ascii="Times New Roman" w:eastAsia="Times New Roman" w:hAnsi="Times New Roman" w:cs="Times New Roman"/>
          <w:sz w:val="28"/>
        </w:rPr>
        <w:t xml:space="preserve">Разрезание и перекраивание фигур. Головоломки со спичками. </w:t>
      </w:r>
      <w:proofErr w:type="spellStart"/>
      <w:r w:rsidRPr="00C4449F">
        <w:rPr>
          <w:rFonts w:ascii="Times New Roman" w:eastAsia="Times New Roman" w:hAnsi="Times New Roman" w:cs="Times New Roman"/>
          <w:sz w:val="28"/>
        </w:rPr>
        <w:t>Танграм</w:t>
      </w:r>
      <w:proofErr w:type="spellEnd"/>
      <w:proofErr w:type="gramStart"/>
      <w:r w:rsidRPr="00C4449F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 w:rsidRPr="00C4449F">
        <w:rPr>
          <w:rFonts w:ascii="Times New Roman" w:eastAsia="Times New Roman" w:hAnsi="Times New Roman" w:cs="Times New Roman"/>
          <w:sz w:val="28"/>
        </w:rPr>
        <w:t xml:space="preserve"> Кроссворды и чайнворды</w:t>
      </w:r>
      <w:r w:rsidRPr="00C4449F">
        <w:rPr>
          <w:rFonts w:ascii="Times New Roman" w:eastAsia="Calibri" w:hAnsi="Times New Roman" w:cs="Times New Roman"/>
          <w:sz w:val="24"/>
        </w:rPr>
        <w:t>.</w:t>
      </w:r>
      <w:r w:rsidRPr="00C4449F">
        <w:rPr>
          <w:rFonts w:ascii="Times New Roman" w:eastAsia="Times New Roman" w:hAnsi="Times New Roman" w:cs="Times New Roman"/>
          <w:sz w:val="28"/>
        </w:rPr>
        <w:t xml:space="preserve"> Лист Мебиуса. Пропорции. Симметрия вокруг нас (осевая, центральная, зеркальная).  Знакомство с пространственными фигурами. Решение задач на площадь и объемы пространственных фигур.Геометрическая викторина.</w:t>
      </w:r>
    </w:p>
    <w:p w:rsidR="0022538F" w:rsidRPr="00C4449F" w:rsidRDefault="001F11F0">
      <w:pPr>
        <w:spacing w:before="100" w:after="100" w:line="240" w:lineRule="auto"/>
        <w:rPr>
          <w:rFonts w:ascii="Times New Roman" w:eastAsia="Calibri" w:hAnsi="Times New Roman" w:cs="Times New Roman"/>
          <w:sz w:val="24"/>
        </w:rPr>
      </w:pPr>
      <w:r w:rsidRPr="00C4449F">
        <w:rPr>
          <w:rFonts w:ascii="Times New Roman" w:eastAsia="Times New Roman" w:hAnsi="Times New Roman" w:cs="Times New Roman"/>
          <w:b/>
          <w:sz w:val="28"/>
        </w:rPr>
        <w:t>6.Элементы комби</w:t>
      </w:r>
      <w:r w:rsidR="00965025" w:rsidRPr="00C4449F">
        <w:rPr>
          <w:rFonts w:ascii="Times New Roman" w:eastAsia="Times New Roman" w:hAnsi="Times New Roman" w:cs="Times New Roman"/>
          <w:b/>
          <w:sz w:val="28"/>
        </w:rPr>
        <w:t>наторики и теории вероятности (9</w:t>
      </w:r>
      <w:r w:rsidRPr="00C4449F">
        <w:rPr>
          <w:rFonts w:ascii="Times New Roman" w:eastAsia="Times New Roman" w:hAnsi="Times New Roman" w:cs="Times New Roman"/>
          <w:b/>
          <w:sz w:val="28"/>
        </w:rPr>
        <w:t>ч)</w:t>
      </w:r>
      <w:r w:rsidRPr="00C4449F">
        <w:rPr>
          <w:rFonts w:ascii="Times New Roman" w:eastAsia="Times New Roman" w:hAnsi="Times New Roman" w:cs="Times New Roman"/>
          <w:sz w:val="28"/>
        </w:rPr>
        <w:br/>
        <w:t>Перестановки. Размещения. Сочетания. Случайные события. Решение задач на определение вероятности событий</w:t>
      </w:r>
      <w:r w:rsidRPr="00C4449F">
        <w:rPr>
          <w:rFonts w:ascii="Times New Roman" w:eastAsia="Calibri" w:hAnsi="Times New Roman" w:cs="Times New Roman"/>
          <w:sz w:val="24"/>
        </w:rPr>
        <w:t>.</w:t>
      </w:r>
    </w:p>
    <w:p w:rsidR="0022538F" w:rsidRPr="00C4449F" w:rsidRDefault="001F11F0">
      <w:pPr>
        <w:spacing w:before="100" w:after="100" w:line="240" w:lineRule="auto"/>
        <w:rPr>
          <w:rFonts w:ascii="Times New Roman" w:eastAsia="Cambria" w:hAnsi="Times New Roman" w:cs="Times New Roman"/>
          <w:b/>
          <w:sz w:val="28"/>
        </w:rPr>
      </w:pPr>
      <w:r w:rsidRPr="00C4449F">
        <w:rPr>
          <w:rFonts w:ascii="Times New Roman" w:eastAsia="Cambria" w:hAnsi="Times New Roman" w:cs="Times New Roman"/>
          <w:b/>
          <w:sz w:val="28"/>
        </w:rPr>
        <w:t>7.Итоговое занятие (1ч)</w:t>
      </w:r>
    </w:p>
    <w:p w:rsidR="0022538F" w:rsidRPr="00C4449F" w:rsidRDefault="001F11F0">
      <w:pPr>
        <w:spacing w:before="100" w:after="100" w:line="240" w:lineRule="auto"/>
        <w:rPr>
          <w:rFonts w:ascii="Times New Roman" w:eastAsia="Cambria" w:hAnsi="Times New Roman" w:cs="Times New Roman"/>
          <w:sz w:val="28"/>
        </w:rPr>
      </w:pPr>
      <w:r w:rsidRPr="00C4449F">
        <w:rPr>
          <w:rFonts w:ascii="Times New Roman" w:eastAsia="Cambria" w:hAnsi="Times New Roman" w:cs="Times New Roman"/>
          <w:sz w:val="28"/>
        </w:rPr>
        <w:t>Подведение итогов работы кружка. Устная олимпиада.</w:t>
      </w:r>
    </w:p>
    <w:p w:rsidR="0022538F" w:rsidRPr="00C4449F" w:rsidRDefault="0022538F">
      <w:pPr>
        <w:spacing w:after="200" w:line="276" w:lineRule="auto"/>
        <w:jc w:val="center"/>
        <w:rPr>
          <w:rFonts w:ascii="Times New Roman" w:eastAsia="Cambria" w:hAnsi="Times New Roman" w:cs="Times New Roman"/>
          <w:b/>
          <w:sz w:val="28"/>
        </w:rPr>
      </w:pPr>
    </w:p>
    <w:p w:rsidR="0022538F" w:rsidRPr="00C4449F" w:rsidRDefault="003D659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C4449F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1F11F0" w:rsidRPr="00C4449F">
        <w:rPr>
          <w:rFonts w:ascii="Times New Roman" w:eastAsia="Times New Roman" w:hAnsi="Times New Roman" w:cs="Times New Roman"/>
          <w:b/>
          <w:sz w:val="32"/>
        </w:rPr>
        <w:t>Тематическое планирование курса</w:t>
      </w:r>
    </w:p>
    <w:p w:rsidR="0022538F" w:rsidRPr="00C4449F" w:rsidRDefault="00225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3537"/>
        <w:gridCol w:w="2413"/>
        <w:gridCol w:w="930"/>
        <w:gridCol w:w="1726"/>
      </w:tblGrid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№/№</w:t>
            </w: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Тематика кружковых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Форма проведения занятий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Кол-во</w:t>
            </w: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часов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Примерные сроки проведения занятий</w:t>
            </w: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Организационное занятие. Знакомство с планом работы. Математическая смесь.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Тема 1. Из истории развития математики. Системы счисления.</w:t>
            </w:r>
          </w:p>
          <w:p w:rsidR="0022538F" w:rsidRPr="00C4449F" w:rsidRDefault="002253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538F" w:rsidRPr="00C4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Счет у первобытных людей. История развития математики: Древний Восток (Египет, Вавилон, Китай), Древняя Греция, Индия, страны Ислама.</w:t>
            </w:r>
          </w:p>
          <w:p w:rsidR="0022538F" w:rsidRPr="00C4449F" w:rsidRDefault="002253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 xml:space="preserve">Эвристическая беседа. </w:t>
            </w: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Мини- доклады уч-ся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История развития математики: Западная Европа, Россия.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Поиск информации</w:t>
            </w: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Мини- доклады уч-ся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 xml:space="preserve">Запись цифр и действий у </w:t>
            </w:r>
            <w:r w:rsidRPr="00C4449F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других народов. </w:t>
            </w:r>
          </w:p>
          <w:p w:rsidR="0022538F" w:rsidRPr="00C4449F" w:rsidRDefault="002253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Эвристическая </w:t>
            </w:r>
            <w:r w:rsidRPr="00C4449F">
              <w:rPr>
                <w:rFonts w:ascii="Times New Roman" w:eastAsia="Times New Roman" w:hAnsi="Times New Roman" w:cs="Times New Roman"/>
                <w:sz w:val="28"/>
              </w:rPr>
              <w:lastRenderedPageBreak/>
              <w:t>беседа</w:t>
            </w: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Мини-доклады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Древнеримская и другие нумерации.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Поиск информации</w:t>
            </w: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Мини-доклады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Десятичная система счисления.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Двоичная система счисления.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Перевод из двоичной системы счисления в десятичную систему счисления.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Восьмеричная система счисления.</w:t>
            </w:r>
          </w:p>
          <w:p w:rsidR="0022538F" w:rsidRPr="00C4449F" w:rsidRDefault="002253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Перевод из восьмеричной в десятичную систему счисления.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Некоторые приемы устного счета.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Занимательные истории из жизни математиков.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Мини-доклады</w:t>
            </w: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Работа в парах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449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Проведение школьной математической олимпиады.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Выполнение конкурсных заданий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Разбор заданий школьной математической олимпиады.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  <w:p w:rsidR="007D21A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Математическая игра «Счастливый случай»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Интеллектуальная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Тема 2. Признаки делимости.</w:t>
            </w:r>
          </w:p>
          <w:p w:rsidR="0022538F" w:rsidRPr="00C4449F" w:rsidRDefault="002253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Признаки делимости на 4,6,8.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Признаки делимости на 7 и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Признаки делимости на  13 и 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21AF" w:rsidRPr="00C4449F" w:rsidRDefault="007D21AF" w:rsidP="007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</w:p>
          <w:p w:rsidR="007D21AF" w:rsidRPr="00C4449F" w:rsidRDefault="007D21AF" w:rsidP="007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Решение задач с использованием признаков делимости.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Тема 3.Решение задач.</w:t>
            </w:r>
          </w:p>
          <w:p w:rsidR="0022538F" w:rsidRPr="00C4449F" w:rsidRDefault="002253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538F" w:rsidRPr="00C444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Решение задач методом «с конца».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Задачи на переливания.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Задачи на взвешивание.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Задачи на переправы.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Математические ребусы.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Математическая карусель.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Интеллектуальная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Задачи на расстановку скобок и знаков.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30</w:t>
            </w:r>
          </w:p>
          <w:p w:rsidR="007D21A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Повторение методов решения задач, рассмотренных ранее.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Логические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33</w:t>
            </w:r>
          </w:p>
          <w:p w:rsidR="007D21A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Решение олимпиадных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Математическое соревнование (математическая драка).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Интеллектуальная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Принцип Дирихле.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Решение задач на принцип Дирихле.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449F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Круги Эйлера. Графы.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Эвристическая беседа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Применение графов к решению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Текстовые задачи (математические игры, выигрышные ситуации).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Решение нестандартных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Задачи-шутки.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Математический КВН.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 w:rsidP="007D21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Некоторые старинные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 xml:space="preserve">Арифметическая </w:t>
            </w:r>
            <w:r w:rsidRPr="00C4449F">
              <w:rPr>
                <w:rFonts w:ascii="Times New Roman" w:eastAsia="Times New Roman" w:hAnsi="Times New Roman" w:cs="Times New Roman"/>
                <w:sz w:val="28"/>
              </w:rPr>
              <w:lastRenderedPageBreak/>
              <w:t>викторина.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lastRenderedPageBreak/>
              <w:t>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46</w:t>
            </w:r>
          </w:p>
          <w:p w:rsidR="007D21A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Задачи на составление уравнений.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Задачи на проценты.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Задачи на движение.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Решение олимпиадных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51</w:t>
            </w:r>
          </w:p>
          <w:p w:rsidR="007D21A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Математическое соревнование (математическая карусель).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Выполнение конкурсных заданий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Тема 4. Геометрия</w:t>
            </w:r>
            <w:proofErr w:type="gramStart"/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.</w:t>
            </w:r>
            <w:proofErr w:type="gramEnd"/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Геометрия на клетчатой бумаге: рисование фигур на клетчатой бумаге, разрезание фигур на равные части.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54</w:t>
            </w:r>
          </w:p>
          <w:p w:rsidR="007D21AF" w:rsidRPr="00C4449F" w:rsidRDefault="007D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7D21A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Геометрические задачи на разрезание и перекраивание фигур.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Решение и составление задач со спичками.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Сотни фигур из 7 частей (</w:t>
            </w:r>
            <w:proofErr w:type="spellStart"/>
            <w:r w:rsidRPr="00C4449F">
              <w:rPr>
                <w:rFonts w:ascii="Times New Roman" w:eastAsia="Times New Roman" w:hAnsi="Times New Roman" w:cs="Times New Roman"/>
                <w:sz w:val="28"/>
              </w:rPr>
              <w:t>танграм</w:t>
            </w:r>
            <w:proofErr w:type="spellEnd"/>
            <w:r w:rsidRPr="00C4449F">
              <w:rPr>
                <w:rFonts w:ascii="Times New Roman" w:eastAsia="Times New Roman" w:hAnsi="Times New Roman" w:cs="Times New Roman"/>
                <w:sz w:val="28"/>
              </w:rPr>
              <w:t>, полимино).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Математическая игра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Кроссворды и чайнворды.</w:t>
            </w:r>
          </w:p>
          <w:p w:rsidR="0022538F" w:rsidRPr="00C4449F" w:rsidRDefault="002253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Комбинированное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Творческая работа по составлению кроссвордов и чайнвордов.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Личное первенство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Лист Мебиуса.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7D2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Красота и гармония пропорций (Презентация работы)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Эвристическая беседа, презентация,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61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Симметрия вокруг нас (осевая, центральная, зеркальная).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Эвристическая беседа, презентация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62</w:t>
            </w:r>
          </w:p>
          <w:p w:rsidR="001F11F0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63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Знакомство с пространственными фигурами. Конструирование фигур.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Эвристическая беседа,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 xml:space="preserve">Геометрия в пространстве: задачи, связанные с </w:t>
            </w:r>
            <w:r w:rsidRPr="00C4449F">
              <w:rPr>
                <w:rFonts w:ascii="Times New Roman" w:eastAsia="Times New Roman" w:hAnsi="Times New Roman" w:cs="Times New Roman"/>
                <w:sz w:val="28"/>
              </w:rPr>
              <w:lastRenderedPageBreak/>
              <w:t>прямоугольным параллелепипедом.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65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Решение задач на площадь и объемы пространственных фигур.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66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Геометрическая викторина.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Тема 5. Комбинаторика</w:t>
            </w:r>
          </w:p>
          <w:p w:rsidR="0022538F" w:rsidRPr="00C4449F" w:rsidRDefault="0022538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b/>
                <w:sz w:val="28"/>
              </w:rPr>
              <w:t>67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Элементы комбинаторики.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Эвристическая беседа</w:t>
            </w:r>
          </w:p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68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Простейшие комбинаторные 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69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Перестановки.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Размещения.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Сочетания.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Случайные события и их вероятности.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73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Решение задач на определение вероятности событий.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74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Решение олимпиадных задач по теории вероятности.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Практическая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2538F" w:rsidRPr="00C4449F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Итоговое занятие. Устная олимпиада.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Открытое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1F1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4449F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38F" w:rsidRPr="00C4449F" w:rsidRDefault="00225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2538F" w:rsidRPr="00C4449F" w:rsidRDefault="00225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2538F" w:rsidRPr="00C4449F" w:rsidRDefault="0022538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4449F" w:rsidRPr="00C4449F" w:rsidRDefault="00C4449F" w:rsidP="00C4449F">
      <w:pPr>
        <w:spacing w:before="20" w:after="20" w:line="240" w:lineRule="auto"/>
        <w:ind w:firstLine="900"/>
        <w:jc w:val="center"/>
        <w:rPr>
          <w:rFonts w:ascii="Times New Roman" w:eastAsia="Cambria" w:hAnsi="Times New Roman" w:cs="Times New Roman"/>
          <w:b/>
          <w:color w:val="000000"/>
          <w:sz w:val="28"/>
        </w:rPr>
      </w:pPr>
      <w:r w:rsidRPr="00C4449F">
        <w:rPr>
          <w:rFonts w:ascii="Times New Roman" w:eastAsia="Cambria" w:hAnsi="Times New Roman" w:cs="Times New Roman"/>
          <w:b/>
          <w:color w:val="000000"/>
          <w:sz w:val="28"/>
        </w:rPr>
        <w:t>Используемая литература.</w:t>
      </w:r>
    </w:p>
    <w:p w:rsidR="00C4449F" w:rsidRPr="00C4449F" w:rsidRDefault="00C4449F" w:rsidP="00C4449F">
      <w:pPr>
        <w:spacing w:before="20" w:after="20" w:line="240" w:lineRule="auto"/>
        <w:ind w:firstLine="900"/>
        <w:jc w:val="center"/>
        <w:rPr>
          <w:rFonts w:ascii="Times New Roman" w:eastAsia="Cambria" w:hAnsi="Times New Roman" w:cs="Times New Roman"/>
          <w:color w:val="000000"/>
          <w:sz w:val="28"/>
        </w:rPr>
      </w:pPr>
    </w:p>
    <w:p w:rsidR="00C4449F" w:rsidRPr="00C4449F" w:rsidRDefault="00C4449F" w:rsidP="00C4449F">
      <w:pPr>
        <w:spacing w:before="20" w:after="20" w:line="240" w:lineRule="auto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1. </w:t>
      </w:r>
      <w:proofErr w:type="spellStart"/>
      <w:r w:rsidRPr="00C4449F">
        <w:rPr>
          <w:rFonts w:ascii="Times New Roman" w:eastAsia="Cambria" w:hAnsi="Times New Roman" w:cs="Times New Roman"/>
          <w:color w:val="000000"/>
          <w:sz w:val="28"/>
        </w:rPr>
        <w:t>Фарков</w:t>
      </w:r>
      <w:proofErr w:type="spellEnd"/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 А.В. Математические кружки в школе. 5-8 классы. – </w:t>
      </w:r>
      <w:proofErr w:type="spellStart"/>
      <w:r w:rsidRPr="00C4449F">
        <w:rPr>
          <w:rFonts w:ascii="Times New Roman" w:eastAsia="Cambria" w:hAnsi="Times New Roman" w:cs="Times New Roman"/>
          <w:color w:val="000000"/>
          <w:sz w:val="28"/>
        </w:rPr>
        <w:t>М.:Айрис-пресс</w:t>
      </w:r>
      <w:proofErr w:type="spellEnd"/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, 2005. – 144 </w:t>
      </w:r>
      <w:proofErr w:type="gramStart"/>
      <w:r w:rsidRPr="00C4449F">
        <w:rPr>
          <w:rFonts w:ascii="Times New Roman" w:eastAsia="Cambria" w:hAnsi="Times New Roman" w:cs="Times New Roman"/>
          <w:color w:val="000000"/>
          <w:sz w:val="28"/>
        </w:rPr>
        <w:t>с</w:t>
      </w:r>
      <w:proofErr w:type="gramEnd"/>
      <w:r w:rsidRPr="00C4449F">
        <w:rPr>
          <w:rFonts w:ascii="Times New Roman" w:eastAsia="Cambria" w:hAnsi="Times New Roman" w:cs="Times New Roman"/>
          <w:color w:val="000000"/>
          <w:sz w:val="28"/>
        </w:rPr>
        <w:t>. – (Школьные олимпиады).</w:t>
      </w:r>
    </w:p>
    <w:p w:rsidR="00C4449F" w:rsidRPr="00C4449F" w:rsidRDefault="00C4449F" w:rsidP="00C4449F">
      <w:pPr>
        <w:spacing w:before="20" w:after="20" w:line="240" w:lineRule="auto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C4449F">
        <w:rPr>
          <w:rFonts w:ascii="Times New Roman" w:eastAsia="Cambria" w:hAnsi="Times New Roman" w:cs="Times New Roman"/>
          <w:color w:val="000000"/>
          <w:sz w:val="28"/>
        </w:rPr>
        <w:t>2. Ф.Ф. Нагибин, Е.С. Канин. Математическая шкатулка: пособие для учащихся.-4-е изд.</w:t>
      </w:r>
      <w:proofErr w:type="gramStart"/>
      <w:r w:rsidRPr="00C4449F">
        <w:rPr>
          <w:rFonts w:ascii="Times New Roman" w:eastAsia="Cambria" w:hAnsi="Times New Roman" w:cs="Times New Roman"/>
          <w:color w:val="000000"/>
          <w:sz w:val="28"/>
        </w:rPr>
        <w:t>,-</w:t>
      </w:r>
      <w:proofErr w:type="gramEnd"/>
      <w:r w:rsidRPr="00C4449F">
        <w:rPr>
          <w:rFonts w:ascii="Times New Roman" w:eastAsia="Cambria" w:hAnsi="Times New Roman" w:cs="Times New Roman"/>
          <w:color w:val="000000"/>
          <w:sz w:val="28"/>
        </w:rPr>
        <w:t>М.: просвещение, 1984.</w:t>
      </w:r>
    </w:p>
    <w:p w:rsidR="00C4449F" w:rsidRPr="00C4449F" w:rsidRDefault="00C4449F" w:rsidP="00C4449F">
      <w:pPr>
        <w:spacing w:before="20" w:after="20" w:line="240" w:lineRule="auto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3. </w:t>
      </w:r>
      <w:proofErr w:type="spellStart"/>
      <w:r w:rsidRPr="00C4449F">
        <w:rPr>
          <w:rFonts w:ascii="Times New Roman" w:eastAsia="Cambria" w:hAnsi="Times New Roman" w:cs="Times New Roman"/>
          <w:color w:val="000000"/>
          <w:sz w:val="28"/>
        </w:rPr>
        <w:t>Спивак</w:t>
      </w:r>
      <w:proofErr w:type="spellEnd"/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 А.В. Математический кружок. 6-7  классы. </w:t>
      </w:r>
      <w:proofErr w:type="spellStart"/>
      <w:r w:rsidRPr="00C4449F">
        <w:rPr>
          <w:rFonts w:ascii="Times New Roman" w:eastAsia="Cambria" w:hAnsi="Times New Roman" w:cs="Times New Roman"/>
          <w:color w:val="000000"/>
          <w:sz w:val="28"/>
        </w:rPr>
        <w:t>М.:Посев</w:t>
      </w:r>
      <w:proofErr w:type="spellEnd"/>
      <w:r w:rsidRPr="00C4449F">
        <w:rPr>
          <w:rFonts w:ascii="Times New Roman" w:eastAsia="Cambria" w:hAnsi="Times New Roman" w:cs="Times New Roman"/>
          <w:color w:val="000000"/>
          <w:sz w:val="28"/>
        </w:rPr>
        <w:t>, 2003. С.128.</w:t>
      </w:r>
    </w:p>
    <w:p w:rsidR="00C4449F" w:rsidRPr="00C4449F" w:rsidRDefault="00C4449F" w:rsidP="00C4449F">
      <w:pPr>
        <w:spacing w:before="20" w:after="20" w:line="240" w:lineRule="auto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C4449F">
        <w:rPr>
          <w:rFonts w:ascii="Times New Roman" w:eastAsia="Cambria" w:hAnsi="Times New Roman" w:cs="Times New Roman"/>
          <w:color w:val="000000"/>
          <w:sz w:val="28"/>
        </w:rPr>
        <w:t>4. Олимпиадные задания по математике 5-8 классы.</w:t>
      </w:r>
      <w:proofErr w:type="gramStart"/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( </w:t>
      </w:r>
      <w:proofErr w:type="gramEnd"/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500 нестандартных задач для проведения конкурсов и олимпиад. Развитие творческой сущности учащихся). / автор-составитель </w:t>
      </w:r>
      <w:proofErr w:type="spellStart"/>
      <w:r w:rsidRPr="00C4449F">
        <w:rPr>
          <w:rFonts w:ascii="Times New Roman" w:eastAsia="Cambria" w:hAnsi="Times New Roman" w:cs="Times New Roman"/>
          <w:color w:val="000000"/>
          <w:sz w:val="28"/>
        </w:rPr>
        <w:t>Н.В.Заболотнева</w:t>
      </w:r>
      <w:proofErr w:type="spellEnd"/>
      <w:proofErr w:type="gramStart"/>
      <w:r w:rsidRPr="00C4449F">
        <w:rPr>
          <w:rFonts w:ascii="Times New Roman" w:eastAsia="Cambria" w:hAnsi="Times New Roman" w:cs="Times New Roman"/>
          <w:color w:val="000000"/>
          <w:sz w:val="28"/>
        </w:rPr>
        <w:t>.-</w:t>
      </w:r>
      <w:proofErr w:type="gramEnd"/>
      <w:r w:rsidRPr="00C4449F">
        <w:rPr>
          <w:rFonts w:ascii="Times New Roman" w:eastAsia="Cambria" w:hAnsi="Times New Roman" w:cs="Times New Roman"/>
          <w:color w:val="000000"/>
          <w:sz w:val="28"/>
        </w:rPr>
        <w:t>Волгоград: Учитель, 2006.</w:t>
      </w:r>
    </w:p>
    <w:p w:rsidR="00C4449F" w:rsidRPr="00C4449F" w:rsidRDefault="00C4449F" w:rsidP="00C4449F">
      <w:pPr>
        <w:spacing w:before="20" w:after="20" w:line="240" w:lineRule="auto"/>
        <w:jc w:val="both"/>
        <w:rPr>
          <w:rFonts w:ascii="Times New Roman" w:eastAsia="Cambria" w:hAnsi="Times New Roman" w:cs="Times New Roman"/>
          <w:color w:val="000000"/>
          <w:sz w:val="28"/>
        </w:rPr>
      </w:pPr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5. Задачи для </w:t>
      </w:r>
      <w:proofErr w:type="spellStart"/>
      <w:r w:rsidRPr="00C4449F">
        <w:rPr>
          <w:rFonts w:ascii="Times New Roman" w:eastAsia="Cambria" w:hAnsi="Times New Roman" w:cs="Times New Roman"/>
          <w:color w:val="000000"/>
          <w:sz w:val="28"/>
        </w:rPr>
        <w:t>внекласной</w:t>
      </w:r>
      <w:proofErr w:type="spellEnd"/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 работы по математике в 5-6 классах / </w:t>
      </w:r>
      <w:proofErr w:type="spellStart"/>
      <w:r w:rsidRPr="00C4449F">
        <w:rPr>
          <w:rFonts w:ascii="Times New Roman" w:eastAsia="Cambria" w:hAnsi="Times New Roman" w:cs="Times New Roman"/>
          <w:color w:val="000000"/>
          <w:sz w:val="28"/>
        </w:rPr>
        <w:t>сост.В.Ю.Сафонова</w:t>
      </w:r>
      <w:proofErr w:type="spellEnd"/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, М.:МИРОС, 1995 </w:t>
      </w:r>
    </w:p>
    <w:p w:rsidR="00C4449F" w:rsidRPr="00C4449F" w:rsidRDefault="00C4449F" w:rsidP="00C4449F">
      <w:pPr>
        <w:spacing w:before="20" w:after="20" w:line="240" w:lineRule="auto"/>
        <w:rPr>
          <w:rFonts w:ascii="Times New Roman" w:eastAsia="Cambria" w:hAnsi="Times New Roman" w:cs="Times New Roman"/>
          <w:color w:val="000000"/>
          <w:sz w:val="28"/>
        </w:rPr>
      </w:pPr>
      <w:r w:rsidRPr="00C4449F">
        <w:rPr>
          <w:rFonts w:ascii="Times New Roman" w:eastAsia="Cambria" w:hAnsi="Times New Roman" w:cs="Times New Roman"/>
          <w:color w:val="000000"/>
          <w:sz w:val="28"/>
        </w:rPr>
        <w:lastRenderedPageBreak/>
        <w:t>6. Д.В. Клименченко. Задачи по математике для любознательных: Кн. для учащихся 5-6 классов сред</w:t>
      </w:r>
      <w:proofErr w:type="gramStart"/>
      <w:r w:rsidRPr="00C4449F">
        <w:rPr>
          <w:rFonts w:ascii="Times New Roman" w:eastAsia="Cambria" w:hAnsi="Times New Roman" w:cs="Times New Roman"/>
          <w:color w:val="000000"/>
          <w:sz w:val="28"/>
        </w:rPr>
        <w:t>.</w:t>
      </w:r>
      <w:proofErr w:type="gramEnd"/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 </w:t>
      </w:r>
      <w:proofErr w:type="spellStart"/>
      <w:proofErr w:type="gramStart"/>
      <w:r w:rsidRPr="00C4449F">
        <w:rPr>
          <w:rFonts w:ascii="Times New Roman" w:eastAsia="Cambria" w:hAnsi="Times New Roman" w:cs="Times New Roman"/>
          <w:color w:val="000000"/>
          <w:sz w:val="28"/>
        </w:rPr>
        <w:t>ш</w:t>
      </w:r>
      <w:proofErr w:type="gramEnd"/>
      <w:r w:rsidRPr="00C4449F">
        <w:rPr>
          <w:rFonts w:ascii="Times New Roman" w:eastAsia="Cambria" w:hAnsi="Times New Roman" w:cs="Times New Roman"/>
          <w:color w:val="000000"/>
          <w:sz w:val="28"/>
        </w:rPr>
        <w:t>к</w:t>
      </w:r>
      <w:proofErr w:type="spellEnd"/>
      <w:r w:rsidRPr="00C4449F">
        <w:rPr>
          <w:rFonts w:ascii="Times New Roman" w:eastAsia="Cambria" w:hAnsi="Times New Roman" w:cs="Times New Roman"/>
          <w:color w:val="000000"/>
          <w:sz w:val="28"/>
        </w:rPr>
        <w:t>.-М.: Просвещение.</w:t>
      </w:r>
    </w:p>
    <w:p w:rsidR="00C4449F" w:rsidRPr="00C4449F" w:rsidRDefault="00C4449F" w:rsidP="00C4449F">
      <w:pPr>
        <w:spacing w:before="20" w:after="20" w:line="240" w:lineRule="auto"/>
        <w:rPr>
          <w:rFonts w:ascii="Times New Roman" w:eastAsia="Cambria" w:hAnsi="Times New Roman" w:cs="Times New Roman"/>
          <w:color w:val="000000"/>
          <w:sz w:val="28"/>
        </w:rPr>
      </w:pPr>
      <w:r w:rsidRPr="00C4449F">
        <w:rPr>
          <w:rFonts w:ascii="Times New Roman" w:eastAsia="Cambria" w:hAnsi="Times New Roman" w:cs="Times New Roman"/>
          <w:color w:val="000000"/>
          <w:sz w:val="28"/>
        </w:rPr>
        <w:t xml:space="preserve">7. Материалы районных олимпиад по математике. </w:t>
      </w:r>
    </w:p>
    <w:p w:rsidR="0022538F" w:rsidRDefault="0022538F">
      <w:pPr>
        <w:spacing w:after="200" w:line="276" w:lineRule="auto"/>
        <w:ind w:left="720"/>
        <w:rPr>
          <w:rFonts w:ascii="Cambria" w:eastAsia="Cambria" w:hAnsi="Cambria" w:cs="Cambria"/>
          <w:sz w:val="24"/>
        </w:rPr>
      </w:pPr>
    </w:p>
    <w:sectPr w:rsidR="0022538F" w:rsidSect="0044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D3"/>
    <w:multiLevelType w:val="multilevel"/>
    <w:tmpl w:val="AB8EF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80D63"/>
    <w:multiLevelType w:val="multilevel"/>
    <w:tmpl w:val="65CCB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D7026"/>
    <w:multiLevelType w:val="multilevel"/>
    <w:tmpl w:val="710A1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481D"/>
    <w:multiLevelType w:val="multilevel"/>
    <w:tmpl w:val="A1C460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3E38C6"/>
    <w:multiLevelType w:val="multilevel"/>
    <w:tmpl w:val="7EA02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544C75"/>
    <w:multiLevelType w:val="multilevel"/>
    <w:tmpl w:val="EFE49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0A11FD"/>
    <w:multiLevelType w:val="multilevel"/>
    <w:tmpl w:val="85D0E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8F"/>
    <w:rsid w:val="00145DF0"/>
    <w:rsid w:val="001F11F0"/>
    <w:rsid w:val="0022538F"/>
    <w:rsid w:val="003D6592"/>
    <w:rsid w:val="00445B40"/>
    <w:rsid w:val="007D21AF"/>
    <w:rsid w:val="00965025"/>
    <w:rsid w:val="00C4449F"/>
    <w:rsid w:val="00CD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2016-10-03T07:38:00Z</cp:lastPrinted>
  <dcterms:created xsi:type="dcterms:W3CDTF">2017-02-07T11:34:00Z</dcterms:created>
  <dcterms:modified xsi:type="dcterms:W3CDTF">2017-02-08T09:40:00Z</dcterms:modified>
</cp:coreProperties>
</file>